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65989" w:rsidRPr="00265989" w:rsidRDefault="00265989" w:rsidP="00265989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u w:val="single"/>
          <w14:ligatures w14:val="none"/>
        </w:rPr>
      </w:pPr>
      <w:r w:rsidRPr="0026598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u w:val="single"/>
          <w14:ligatures w14:val="none"/>
        </w:rPr>
        <w:t>MICHAEL</w:t>
      </w:r>
      <w:r w:rsidRPr="0026598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u w:val="single"/>
          <w14:ligatures w14:val="none"/>
        </w:rPr>
        <w:t xml:space="preserve"> P.</w:t>
      </w:r>
      <w:r w:rsidRPr="0026598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u w:val="single"/>
          <w14:ligatures w14:val="none"/>
        </w:rPr>
        <w:t xml:space="preserve"> SROCZYNSKI</w:t>
      </w:r>
    </w:p>
    <w:p w:rsidR="00265989" w:rsidRPr="00265989" w:rsidRDefault="00265989" w:rsidP="0026598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38 Cook Ave. Madison, NJ</w:t>
      </w:r>
      <w:r w:rsidRPr="00265989">
        <w:rPr>
          <w:rFonts w:ascii="Times New Roman" w:eastAsia="Times New Roman" w:hAnsi="Times New Roman" w:cs="Times New Roman"/>
          <w:kern w:val="0"/>
          <w14:ligatures w14:val="none"/>
        </w:rPr>
        <w:t xml:space="preserve"> | (</w:t>
      </w:r>
      <w:r>
        <w:rPr>
          <w:rFonts w:ascii="Times New Roman" w:eastAsia="Times New Roman" w:hAnsi="Times New Roman" w:cs="Times New Roman"/>
          <w:kern w:val="0"/>
          <w14:ligatures w14:val="none"/>
        </w:rPr>
        <w:t>862-206-9110</w:t>
      </w:r>
      <w:r w:rsidRPr="00265989">
        <w:rPr>
          <w:rFonts w:ascii="Times New Roman" w:eastAsia="Times New Roman" w:hAnsi="Times New Roman" w:cs="Times New Roman"/>
          <w:kern w:val="0"/>
          <w14:ligatures w14:val="none"/>
        </w:rPr>
        <w:t xml:space="preserve">) | </w:t>
      </w:r>
      <w:r>
        <w:rPr>
          <w:rFonts w:ascii="Times New Roman" w:eastAsia="Times New Roman" w:hAnsi="Times New Roman" w:cs="Times New Roman"/>
          <w:kern w:val="0"/>
          <w14:ligatures w14:val="none"/>
        </w:rPr>
        <w:t>Michaelsroczynski1@gmail.com</w:t>
      </w:r>
    </w:p>
    <w:p w:rsidR="00265989" w:rsidRPr="00265989" w:rsidRDefault="00265989" w:rsidP="0026598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14:ligatures w14:val="none"/>
        </w:rPr>
      </w:pPr>
      <w:r w:rsidRPr="0026598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14:ligatures w14:val="none"/>
        </w:rPr>
        <w:t>RACQUETS OPERATIONS &amp; PROGRAM DIRECTOR</w:t>
      </w:r>
    </w:p>
    <w:p w:rsidR="00265989" w:rsidRPr="00265989" w:rsidRDefault="00265989" w:rsidP="0026598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65989">
        <w:rPr>
          <w:rFonts w:ascii="Times New Roman" w:eastAsia="Times New Roman" w:hAnsi="Times New Roman" w:cs="Times New Roman"/>
          <w:kern w:val="0"/>
          <w14:ligatures w14:val="none"/>
        </w:rPr>
        <w:t xml:space="preserve">Dynamic racquets professional with more than 15 years of experience leading tennis, platform tennis, pickleball, and junior development programs at premier private clubs and high-performance training facilities. Proven success in program development, staff leadership, member engagement, event management, and player development. Recognized for </w:t>
      </w:r>
      <w:r>
        <w:rPr>
          <w:rFonts w:ascii="Times New Roman" w:eastAsia="Times New Roman" w:hAnsi="Times New Roman" w:cs="Times New Roman"/>
          <w:kern w:val="0"/>
          <w14:ligatures w14:val="none"/>
        </w:rPr>
        <w:t>exceptional coaching and development</w:t>
      </w:r>
      <w:r w:rsidRPr="00265989">
        <w:rPr>
          <w:rFonts w:ascii="Times New Roman" w:eastAsia="Times New Roman" w:hAnsi="Times New Roman" w:cs="Times New Roman"/>
          <w:kern w:val="0"/>
          <w14:ligatures w14:val="none"/>
        </w:rPr>
        <w:t>, delivering exceptional member experiences, and driving participation and program growth.</w:t>
      </w:r>
    </w:p>
    <w:p w:rsidR="00265989" w:rsidRPr="00265989" w:rsidRDefault="00773210" w:rsidP="00265989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773210">
        <w:rPr>
          <w:rFonts w:ascii="Times New Roman" w:eastAsia="Times New Roman" w:hAnsi="Times New Roman" w:cs="Times New Roman"/>
          <w:noProof/>
          <w:kern w:val="0"/>
        </w:rPr>
        <w:pict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:rsidR="00265989" w:rsidRPr="00265989" w:rsidRDefault="00265989" w:rsidP="0026598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14:ligatures w14:val="none"/>
        </w:rPr>
      </w:pPr>
      <w:r w:rsidRPr="0026598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14:ligatures w14:val="none"/>
        </w:rPr>
        <w:t>PROFESSIONAL EXPERIENCE</w:t>
      </w:r>
    </w:p>
    <w:p w:rsidR="00265989" w:rsidRPr="00265989" w:rsidRDefault="00265989" w:rsidP="0026598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659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CANOE BROOK COUNTRY CLUB</w:t>
      </w:r>
    </w:p>
    <w:p w:rsidR="00265989" w:rsidRPr="00265989" w:rsidRDefault="00265989" w:rsidP="0026598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6598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Assistant Racquets Professional</w:t>
      </w:r>
      <w:r w:rsidRPr="00265989">
        <w:rPr>
          <w:rFonts w:ascii="Times New Roman" w:eastAsia="Times New Roman" w:hAnsi="Times New Roman" w:cs="Times New Roman"/>
          <w:kern w:val="0"/>
          <w14:ligatures w14:val="none"/>
        </w:rPr>
        <w:t xml:space="preserve"> | October 2024 – Present</w:t>
      </w:r>
    </w:p>
    <w:p w:rsidR="00265989" w:rsidRPr="00265989" w:rsidRDefault="00265989" w:rsidP="00265989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65989">
        <w:rPr>
          <w:rFonts w:ascii="Times New Roman" w:eastAsia="Times New Roman" w:hAnsi="Times New Roman" w:cs="Times New Roman"/>
          <w:kern w:val="0"/>
          <w14:ligatures w14:val="none"/>
        </w:rPr>
        <w:t xml:space="preserve">Assist in the management and delivery of all tennis, platform tennis, and pickleball programming. </w:t>
      </w:r>
    </w:p>
    <w:p w:rsidR="00265989" w:rsidRPr="00265989" w:rsidRDefault="00265989" w:rsidP="00265989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65989">
        <w:rPr>
          <w:rFonts w:ascii="Times New Roman" w:eastAsia="Times New Roman" w:hAnsi="Times New Roman" w:cs="Times New Roman"/>
          <w:kern w:val="0"/>
          <w14:ligatures w14:val="none"/>
        </w:rPr>
        <w:t xml:space="preserve">Develop and lead private lessons, clinics, leagues, and member events for players of all ages and skill levels. </w:t>
      </w:r>
    </w:p>
    <w:p w:rsidR="00265989" w:rsidRPr="00265989" w:rsidRDefault="00265989" w:rsidP="00265989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65989">
        <w:rPr>
          <w:rFonts w:ascii="Times New Roman" w:eastAsia="Times New Roman" w:hAnsi="Times New Roman" w:cs="Times New Roman"/>
          <w:kern w:val="0"/>
          <w14:ligatures w14:val="none"/>
        </w:rPr>
        <w:t xml:space="preserve">Coordinate tournaments, social events, and instructional programs that enhance member engagement and participation. </w:t>
      </w:r>
    </w:p>
    <w:p w:rsidR="00265989" w:rsidRPr="00265989" w:rsidRDefault="00265989" w:rsidP="00265989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65989">
        <w:rPr>
          <w:rFonts w:ascii="Times New Roman" w:eastAsia="Times New Roman" w:hAnsi="Times New Roman" w:cs="Times New Roman"/>
          <w:kern w:val="0"/>
          <w14:ligatures w14:val="none"/>
        </w:rPr>
        <w:t xml:space="preserve">Support racquets operations including scheduling, event execution, and member communications. </w:t>
      </w:r>
    </w:p>
    <w:p w:rsidR="00265989" w:rsidRPr="00265989" w:rsidRDefault="00265989" w:rsidP="00265989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65989">
        <w:rPr>
          <w:rFonts w:ascii="Times New Roman" w:eastAsia="Times New Roman" w:hAnsi="Times New Roman" w:cs="Times New Roman"/>
          <w:kern w:val="0"/>
          <w14:ligatures w14:val="none"/>
        </w:rPr>
        <w:t xml:space="preserve">Collaborate with club leadership to maintain a premier racquets experience for members and guests. </w:t>
      </w:r>
    </w:p>
    <w:p w:rsidR="00265989" w:rsidRPr="00265989" w:rsidRDefault="00265989" w:rsidP="0026598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659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SOMERSET HILLS COUNTRY CLUB</w:t>
      </w:r>
    </w:p>
    <w:p w:rsidR="00265989" w:rsidRPr="00265989" w:rsidRDefault="00265989" w:rsidP="0026598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6598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Head Racquets Professional</w:t>
      </w:r>
      <w:r w:rsidRPr="00265989">
        <w:rPr>
          <w:rFonts w:ascii="Times New Roman" w:eastAsia="Times New Roman" w:hAnsi="Times New Roman" w:cs="Times New Roman"/>
          <w:kern w:val="0"/>
          <w14:ligatures w14:val="none"/>
        </w:rPr>
        <w:t xml:space="preserve"> | April 2024 – October 2024</w:t>
      </w:r>
    </w:p>
    <w:p w:rsidR="00265989" w:rsidRPr="00265989" w:rsidRDefault="00265989" w:rsidP="00265989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65989">
        <w:rPr>
          <w:rFonts w:ascii="Times New Roman" w:eastAsia="Times New Roman" w:hAnsi="Times New Roman" w:cs="Times New Roman"/>
          <w:kern w:val="0"/>
          <w14:ligatures w14:val="none"/>
        </w:rPr>
        <w:t xml:space="preserve">Directed daily tennis and </w:t>
      </w:r>
      <w:r>
        <w:rPr>
          <w:rFonts w:ascii="Times New Roman" w:eastAsia="Times New Roman" w:hAnsi="Times New Roman" w:cs="Times New Roman"/>
          <w:kern w:val="0"/>
          <w14:ligatures w14:val="none"/>
        </w:rPr>
        <w:t>pickleball</w:t>
      </w:r>
      <w:r w:rsidRPr="0026598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operations</w:t>
      </w:r>
      <w:r w:rsidRPr="00265989">
        <w:rPr>
          <w:rFonts w:ascii="Times New Roman" w:eastAsia="Times New Roman" w:hAnsi="Times New Roman" w:cs="Times New Roman"/>
          <w:kern w:val="0"/>
          <w14:ligatures w14:val="none"/>
        </w:rPr>
        <w:t xml:space="preserve"> for a highly active membership. </w:t>
      </w:r>
    </w:p>
    <w:p w:rsidR="00265989" w:rsidRPr="00265989" w:rsidRDefault="00265989" w:rsidP="00265989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65989">
        <w:rPr>
          <w:rFonts w:ascii="Times New Roman" w:eastAsia="Times New Roman" w:hAnsi="Times New Roman" w:cs="Times New Roman"/>
          <w:kern w:val="0"/>
          <w14:ligatures w14:val="none"/>
        </w:rPr>
        <w:t xml:space="preserve">Managed instructional programming, league teams, member events, and competitive play opportunities. </w:t>
      </w:r>
    </w:p>
    <w:p w:rsidR="00265989" w:rsidRPr="00265989" w:rsidRDefault="00265989" w:rsidP="00265989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65989">
        <w:rPr>
          <w:rFonts w:ascii="Times New Roman" w:eastAsia="Times New Roman" w:hAnsi="Times New Roman" w:cs="Times New Roman"/>
          <w:kern w:val="0"/>
          <w14:ligatures w14:val="none"/>
        </w:rPr>
        <w:t xml:space="preserve">Delivered private and group instruction to adult and junior members across all skill levels. </w:t>
      </w:r>
    </w:p>
    <w:p w:rsidR="00265989" w:rsidRPr="00265989" w:rsidRDefault="00265989" w:rsidP="00265989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65989">
        <w:rPr>
          <w:rFonts w:ascii="Times New Roman" w:eastAsia="Times New Roman" w:hAnsi="Times New Roman" w:cs="Times New Roman"/>
          <w:kern w:val="0"/>
          <w14:ligatures w14:val="none"/>
        </w:rPr>
        <w:t xml:space="preserve">Assisted with staffing, scheduling, budgeting, and strategic programming initiatives. </w:t>
      </w:r>
    </w:p>
    <w:p w:rsidR="00265989" w:rsidRDefault="00265989" w:rsidP="00265989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65989">
        <w:rPr>
          <w:rFonts w:ascii="Times New Roman" w:eastAsia="Times New Roman" w:hAnsi="Times New Roman" w:cs="Times New Roman"/>
          <w:kern w:val="0"/>
          <w14:ligatures w14:val="none"/>
        </w:rPr>
        <w:t>Developed strong member relationships through exceptional service and communication.</w:t>
      </w:r>
    </w:p>
    <w:p w:rsidR="00265989" w:rsidRPr="00265989" w:rsidRDefault="00265989" w:rsidP="00265989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Directed the planning and execution of the annual Club Championships, overseeing all divisions, tournament operations, scheduling, member communications, and event logistics to deliver a premier member experience.</w:t>
      </w:r>
    </w:p>
    <w:p w:rsidR="00265989" w:rsidRPr="00265989" w:rsidRDefault="00265989" w:rsidP="0026598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659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GARDEN STATE TENNIS ACADEMY</w:t>
      </w:r>
    </w:p>
    <w:p w:rsidR="00265989" w:rsidRPr="00265989" w:rsidRDefault="00265989" w:rsidP="0026598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6598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Senior Director of High-Performance Tennis</w:t>
      </w:r>
      <w:r w:rsidRPr="00265989">
        <w:rPr>
          <w:rFonts w:ascii="Times New Roman" w:eastAsia="Times New Roman" w:hAnsi="Times New Roman" w:cs="Times New Roman"/>
          <w:kern w:val="0"/>
          <w14:ligatures w14:val="none"/>
        </w:rPr>
        <w:t xml:space="preserve"> | 2012 – 2024</w:t>
      </w:r>
    </w:p>
    <w:p w:rsidR="00265989" w:rsidRPr="00265989" w:rsidRDefault="00265989" w:rsidP="00265989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65989">
        <w:rPr>
          <w:rFonts w:ascii="Times New Roman" w:eastAsia="Times New Roman" w:hAnsi="Times New Roman" w:cs="Times New Roman"/>
          <w:kern w:val="0"/>
          <w14:ligatures w14:val="none"/>
        </w:rPr>
        <w:t>Led all aspects o</w:t>
      </w:r>
      <w:r>
        <w:rPr>
          <w:rFonts w:ascii="Times New Roman" w:eastAsia="Times New Roman" w:hAnsi="Times New Roman" w:cs="Times New Roman"/>
          <w:kern w:val="0"/>
          <w14:ligatures w14:val="none"/>
        </w:rPr>
        <w:t>f the top junior</w:t>
      </w:r>
      <w:r w:rsidRPr="00265989">
        <w:rPr>
          <w:rFonts w:ascii="Times New Roman" w:eastAsia="Times New Roman" w:hAnsi="Times New Roman" w:cs="Times New Roman"/>
          <w:kern w:val="0"/>
          <w14:ligatures w14:val="none"/>
        </w:rPr>
        <w:t xml:space="preserve"> high-performance training program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in New Jersey</w:t>
      </w:r>
    </w:p>
    <w:p w:rsidR="00265989" w:rsidRPr="00265989" w:rsidRDefault="00265989" w:rsidP="00265989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65989">
        <w:rPr>
          <w:rFonts w:ascii="Times New Roman" w:eastAsia="Times New Roman" w:hAnsi="Times New Roman" w:cs="Times New Roman"/>
          <w:kern w:val="0"/>
          <w14:ligatures w14:val="none"/>
        </w:rPr>
        <w:t xml:space="preserve">Managed coaching staff, player development pathways, curriculum design, scheduling, and program operations. </w:t>
      </w:r>
    </w:p>
    <w:p w:rsidR="00265989" w:rsidRPr="00265989" w:rsidRDefault="00265989" w:rsidP="00265989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65989">
        <w:rPr>
          <w:rFonts w:ascii="Times New Roman" w:eastAsia="Times New Roman" w:hAnsi="Times New Roman" w:cs="Times New Roman"/>
          <w:kern w:val="0"/>
          <w14:ligatures w14:val="none"/>
        </w:rPr>
        <w:t xml:space="preserve">Coached nationally ranked junior players and collegiate student-athletes. </w:t>
      </w:r>
    </w:p>
    <w:p w:rsidR="00265989" w:rsidRPr="00265989" w:rsidRDefault="00265989" w:rsidP="00265989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65989">
        <w:rPr>
          <w:rFonts w:ascii="Times New Roman" w:eastAsia="Times New Roman" w:hAnsi="Times New Roman" w:cs="Times New Roman"/>
          <w:kern w:val="0"/>
          <w14:ligatures w14:val="none"/>
        </w:rPr>
        <w:t xml:space="preserve">Oversaw camps, tournaments, academies, and special events while maintaining high standards of excellence. </w:t>
      </w:r>
    </w:p>
    <w:p w:rsidR="00265989" w:rsidRPr="00265989" w:rsidRDefault="00265989" w:rsidP="00265989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65989">
        <w:rPr>
          <w:rFonts w:ascii="Times New Roman" w:eastAsia="Times New Roman" w:hAnsi="Times New Roman" w:cs="Times New Roman"/>
          <w:kern w:val="0"/>
          <w14:ligatures w14:val="none"/>
        </w:rPr>
        <w:t xml:space="preserve">Drove enrollment growth through innovative programming, strong client relationships, and consistent results. </w:t>
      </w:r>
    </w:p>
    <w:p w:rsidR="00265989" w:rsidRPr="00265989" w:rsidRDefault="00265989" w:rsidP="00265989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65989">
        <w:rPr>
          <w:rFonts w:ascii="Times New Roman" w:eastAsia="Times New Roman" w:hAnsi="Times New Roman" w:cs="Times New Roman"/>
          <w:kern w:val="0"/>
          <w14:ligatures w14:val="none"/>
        </w:rPr>
        <w:t xml:space="preserve">Served as a mentor and leader for coaches, players, and families throughout the development process. </w:t>
      </w:r>
    </w:p>
    <w:p w:rsidR="00265989" w:rsidRPr="00265989" w:rsidRDefault="00773210" w:rsidP="00265989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773210">
        <w:rPr>
          <w:rFonts w:ascii="Times New Roman" w:eastAsia="Times New Roman" w:hAnsi="Times New Roman" w:cs="Times New Roman"/>
          <w:noProof/>
          <w:kern w:val="0"/>
        </w:rPr>
        <w:pict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:rsidR="00265989" w:rsidRPr="00265989" w:rsidRDefault="00265989" w:rsidP="0026598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14:ligatures w14:val="none"/>
        </w:rPr>
      </w:pPr>
      <w:r w:rsidRPr="0026598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14:ligatures w14:val="none"/>
        </w:rPr>
        <w:t>EDUCATION</w:t>
      </w:r>
    </w:p>
    <w:p w:rsidR="00265989" w:rsidRPr="00265989" w:rsidRDefault="00265989" w:rsidP="0026598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6598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University of Michigan</w:t>
      </w:r>
      <w:r w:rsidRPr="00265989">
        <w:rPr>
          <w:rFonts w:ascii="Times New Roman" w:eastAsia="Times New Roman" w:hAnsi="Times New Roman" w:cs="Times New Roman"/>
          <w:kern w:val="0"/>
          <w14:ligatures w14:val="none"/>
        </w:rPr>
        <w:t xml:space="preserve"> | 2006–2010</w:t>
      </w:r>
    </w:p>
    <w:p w:rsidR="00265989" w:rsidRPr="00265989" w:rsidRDefault="00265989" w:rsidP="00265989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Psychology Major</w:t>
      </w:r>
    </w:p>
    <w:p w:rsidR="00265989" w:rsidRDefault="00265989" w:rsidP="00265989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65989">
        <w:rPr>
          <w:rFonts w:ascii="Times New Roman" w:eastAsia="Times New Roman" w:hAnsi="Times New Roman" w:cs="Times New Roman"/>
          <w:kern w:val="0"/>
          <w14:ligatures w14:val="none"/>
        </w:rPr>
        <w:t xml:space="preserve">Four-year starter competing at the NCAA Division I level </w:t>
      </w:r>
    </w:p>
    <w:p w:rsidR="00265989" w:rsidRPr="00265989" w:rsidRDefault="00265989" w:rsidP="00265989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University of Michigan Academic Achievement Award Winner</w:t>
      </w:r>
    </w:p>
    <w:p w:rsidR="00265989" w:rsidRPr="00265989" w:rsidRDefault="00773210" w:rsidP="00265989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773210">
        <w:rPr>
          <w:rFonts w:ascii="Times New Roman" w:eastAsia="Times New Roman" w:hAnsi="Times New Roman" w:cs="Times New Roman"/>
          <w:noProof/>
          <w:kern w:val="0"/>
        </w:rPr>
        <w:pict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:rsidR="00265989" w:rsidRPr="00265989" w:rsidRDefault="00265989" w:rsidP="0026598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14:ligatures w14:val="none"/>
        </w:rPr>
      </w:pPr>
      <w:r w:rsidRPr="0026598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14:ligatures w14:val="none"/>
        </w:rPr>
        <w:t>CERTIFICATIONS</w:t>
      </w:r>
    </w:p>
    <w:p w:rsidR="00265989" w:rsidRPr="00265989" w:rsidRDefault="00265989" w:rsidP="00265989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65989">
        <w:rPr>
          <w:rFonts w:ascii="Times New Roman" w:eastAsia="Times New Roman" w:hAnsi="Times New Roman" w:cs="Times New Roman"/>
          <w:kern w:val="0"/>
          <w14:ligatures w14:val="none"/>
        </w:rPr>
        <w:t xml:space="preserve">Certified Tennis Professional </w:t>
      </w:r>
    </w:p>
    <w:p w:rsidR="00265989" w:rsidRDefault="00265989" w:rsidP="00265989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PPTR </w:t>
      </w:r>
      <w:r w:rsidRPr="00265989">
        <w:rPr>
          <w:rFonts w:ascii="Times New Roman" w:eastAsia="Times New Roman" w:hAnsi="Times New Roman" w:cs="Times New Roman"/>
          <w:kern w:val="0"/>
          <w14:ligatures w14:val="none"/>
        </w:rPr>
        <w:t>Certified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Platform Tennis </w:t>
      </w:r>
      <w:r w:rsidRPr="00265989">
        <w:rPr>
          <w:rFonts w:ascii="Times New Roman" w:eastAsia="Times New Roman" w:hAnsi="Times New Roman" w:cs="Times New Roman"/>
          <w:kern w:val="0"/>
          <w14:ligatures w14:val="none"/>
        </w:rPr>
        <w:t xml:space="preserve">Professional </w:t>
      </w:r>
    </w:p>
    <w:p w:rsidR="00265989" w:rsidRPr="00265989" w:rsidRDefault="00265989" w:rsidP="00265989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PPR Certified Pickleball Professional</w:t>
      </w:r>
    </w:p>
    <w:p w:rsidR="00265989" w:rsidRPr="00265989" w:rsidRDefault="00265989" w:rsidP="00265989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65989">
        <w:rPr>
          <w:rFonts w:ascii="Times New Roman" w:eastAsia="Times New Roman" w:hAnsi="Times New Roman" w:cs="Times New Roman"/>
          <w:kern w:val="0"/>
          <w14:ligatures w14:val="none"/>
        </w:rPr>
        <w:t xml:space="preserve">SafeSport Certified </w:t>
      </w:r>
    </w:p>
    <w:p w:rsidR="00265989" w:rsidRPr="00265989" w:rsidRDefault="00773210" w:rsidP="00265989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773210">
        <w:rPr>
          <w:rFonts w:ascii="Times New Roman" w:eastAsia="Times New Roman" w:hAnsi="Times New Roman" w:cs="Times New Roman"/>
          <w:noProof/>
          <w:kern w:val="0"/>
        </w:rPr>
        <w:pict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:rsidR="00265989" w:rsidRPr="00265989" w:rsidRDefault="00265989" w:rsidP="0026598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14:ligatures w14:val="none"/>
        </w:rPr>
      </w:pPr>
      <w:r w:rsidRPr="0026598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14:ligatures w14:val="none"/>
        </w:rPr>
        <w:t>PLAYING EXPERIENCE</w:t>
      </w:r>
    </w:p>
    <w:p w:rsidR="00265989" w:rsidRPr="00265989" w:rsidRDefault="00265989" w:rsidP="00265989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65989">
        <w:rPr>
          <w:rFonts w:ascii="Times New Roman" w:eastAsia="Times New Roman" w:hAnsi="Times New Roman" w:cs="Times New Roman"/>
          <w:kern w:val="0"/>
          <w14:ligatures w14:val="none"/>
        </w:rPr>
        <w:t xml:space="preserve">Four-year starter for the University of Michigan Men's Tennis Team (2006–2010) </w:t>
      </w:r>
    </w:p>
    <w:p w:rsidR="00265989" w:rsidRPr="00265989" w:rsidRDefault="00265989" w:rsidP="00265989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65989">
        <w:rPr>
          <w:rFonts w:ascii="Times New Roman" w:eastAsia="Times New Roman" w:hAnsi="Times New Roman" w:cs="Times New Roman"/>
          <w:kern w:val="0"/>
          <w14:ligatures w14:val="none"/>
        </w:rPr>
        <w:t xml:space="preserve">Competed at the NCAA Division I level </w:t>
      </w:r>
      <w:r>
        <w:rPr>
          <w:rFonts w:ascii="Times New Roman" w:eastAsia="Times New Roman" w:hAnsi="Times New Roman" w:cs="Times New Roman"/>
          <w:kern w:val="0"/>
          <w14:ligatures w14:val="none"/>
        </w:rPr>
        <w:t>including a Sweet 16 berth in 2008</w:t>
      </w:r>
    </w:p>
    <w:p w:rsidR="00265989" w:rsidRPr="00265989" w:rsidRDefault="00265989" w:rsidP="00265989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65989">
        <w:rPr>
          <w:rFonts w:ascii="Times New Roman" w:eastAsia="Times New Roman" w:hAnsi="Times New Roman" w:cs="Times New Roman"/>
          <w:kern w:val="0"/>
          <w14:ligatures w14:val="none"/>
        </w:rPr>
        <w:t xml:space="preserve">Former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top 10 </w:t>
      </w:r>
      <w:r w:rsidRPr="00265989">
        <w:rPr>
          <w:rFonts w:ascii="Times New Roman" w:eastAsia="Times New Roman" w:hAnsi="Times New Roman" w:cs="Times New Roman"/>
          <w:kern w:val="0"/>
          <w14:ligatures w14:val="none"/>
        </w:rPr>
        <w:t xml:space="preserve">nationally ranked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USTA </w:t>
      </w:r>
      <w:r w:rsidRPr="00265989">
        <w:rPr>
          <w:rFonts w:ascii="Times New Roman" w:eastAsia="Times New Roman" w:hAnsi="Times New Roman" w:cs="Times New Roman"/>
          <w:kern w:val="0"/>
          <w14:ligatures w14:val="none"/>
        </w:rPr>
        <w:t xml:space="preserve">junior player </w:t>
      </w:r>
      <w:r>
        <w:rPr>
          <w:rFonts w:ascii="Times New Roman" w:eastAsia="Times New Roman" w:hAnsi="Times New Roman" w:cs="Times New Roman"/>
          <w:kern w:val="0"/>
          <w14:ligatures w14:val="none"/>
        </w:rPr>
        <w:t>in each age division</w:t>
      </w:r>
    </w:p>
    <w:p w:rsidR="00265989" w:rsidRDefault="00265989" w:rsidP="00265989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65989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Extensive competitive experience in collegiate, USTA, and national-level competition </w:t>
      </w:r>
    </w:p>
    <w:p w:rsidR="00265989" w:rsidRDefault="00265989" w:rsidP="00265989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Began Competing in APTA tournaments in 2024</w:t>
      </w:r>
    </w:p>
    <w:p w:rsidR="00265989" w:rsidRDefault="00265989" w:rsidP="00265989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Short Hills Invitational Challenger Draw Champion (Platform Tennis)</w:t>
      </w:r>
    </w:p>
    <w:p w:rsidR="00265989" w:rsidRPr="00265989" w:rsidRDefault="00265989" w:rsidP="00265989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7 PTI</w:t>
      </w:r>
    </w:p>
    <w:p w:rsidR="00265989" w:rsidRPr="00265989" w:rsidRDefault="00773210" w:rsidP="00265989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773210">
        <w:rPr>
          <w:rFonts w:ascii="Times New Roman" w:eastAsia="Times New Roman" w:hAnsi="Times New Roman" w:cs="Times New Roman"/>
          <w:noProof/>
          <w:kern w:val="0"/>
        </w:rPr>
        <w:pict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:rsidR="00265989" w:rsidRPr="00265989" w:rsidRDefault="00265989" w:rsidP="0026598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14:ligatures w14:val="none"/>
        </w:rPr>
      </w:pPr>
      <w:r w:rsidRPr="0026598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14:ligatures w14:val="none"/>
        </w:rPr>
        <w:t>LEADERSHIP HIGHLIGHTS</w:t>
      </w:r>
    </w:p>
    <w:p w:rsidR="00265989" w:rsidRPr="00265989" w:rsidRDefault="00265989" w:rsidP="00265989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65989">
        <w:rPr>
          <w:rFonts w:ascii="Times New Roman" w:eastAsia="Times New Roman" w:hAnsi="Times New Roman" w:cs="Times New Roman"/>
          <w:kern w:val="0"/>
          <w14:ligatures w14:val="none"/>
        </w:rPr>
        <w:t xml:space="preserve">Racquets Operations &amp; Program Management </w:t>
      </w:r>
    </w:p>
    <w:p w:rsidR="00265989" w:rsidRPr="00265989" w:rsidRDefault="00265989" w:rsidP="00265989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65989">
        <w:rPr>
          <w:rFonts w:ascii="Times New Roman" w:eastAsia="Times New Roman" w:hAnsi="Times New Roman" w:cs="Times New Roman"/>
          <w:kern w:val="0"/>
          <w14:ligatures w14:val="none"/>
        </w:rPr>
        <w:t xml:space="preserve">Tennis, Platform Tennis &amp; Pickleball Programming </w:t>
      </w:r>
    </w:p>
    <w:p w:rsidR="00265989" w:rsidRPr="00265989" w:rsidRDefault="00265989" w:rsidP="00265989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65989">
        <w:rPr>
          <w:rFonts w:ascii="Times New Roman" w:eastAsia="Times New Roman" w:hAnsi="Times New Roman" w:cs="Times New Roman"/>
          <w:kern w:val="0"/>
          <w14:ligatures w14:val="none"/>
        </w:rPr>
        <w:t xml:space="preserve">Member Experience &amp; Retention </w:t>
      </w:r>
    </w:p>
    <w:p w:rsidR="00265989" w:rsidRPr="00265989" w:rsidRDefault="00265989" w:rsidP="00265989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65989">
        <w:rPr>
          <w:rFonts w:ascii="Times New Roman" w:eastAsia="Times New Roman" w:hAnsi="Times New Roman" w:cs="Times New Roman"/>
          <w:kern w:val="0"/>
          <w14:ligatures w14:val="none"/>
        </w:rPr>
        <w:t xml:space="preserve">Staff Recruitment, Training &amp; Leadership </w:t>
      </w:r>
    </w:p>
    <w:p w:rsidR="00265989" w:rsidRPr="00265989" w:rsidRDefault="00265989" w:rsidP="00265989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65989">
        <w:rPr>
          <w:rFonts w:ascii="Times New Roman" w:eastAsia="Times New Roman" w:hAnsi="Times New Roman" w:cs="Times New Roman"/>
          <w:kern w:val="0"/>
          <w14:ligatures w14:val="none"/>
        </w:rPr>
        <w:t xml:space="preserve">Junior Development &amp; High-Performance Coaching </w:t>
      </w:r>
    </w:p>
    <w:p w:rsidR="00265989" w:rsidRPr="00265989" w:rsidRDefault="00265989" w:rsidP="00265989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65989">
        <w:rPr>
          <w:rFonts w:ascii="Times New Roman" w:eastAsia="Times New Roman" w:hAnsi="Times New Roman" w:cs="Times New Roman"/>
          <w:kern w:val="0"/>
          <w14:ligatures w14:val="none"/>
        </w:rPr>
        <w:t xml:space="preserve">Tournament &amp; Event Management </w:t>
      </w:r>
    </w:p>
    <w:p w:rsidR="00265989" w:rsidRPr="00265989" w:rsidRDefault="00265989" w:rsidP="00265989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65989">
        <w:rPr>
          <w:rFonts w:ascii="Times New Roman" w:eastAsia="Times New Roman" w:hAnsi="Times New Roman" w:cs="Times New Roman"/>
          <w:kern w:val="0"/>
          <w14:ligatures w14:val="none"/>
        </w:rPr>
        <w:t xml:space="preserve">Budgeting &amp; Revenue Growth </w:t>
      </w:r>
    </w:p>
    <w:p w:rsidR="00265989" w:rsidRPr="00265989" w:rsidRDefault="00265989" w:rsidP="00265989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65989">
        <w:rPr>
          <w:rFonts w:ascii="Times New Roman" w:eastAsia="Times New Roman" w:hAnsi="Times New Roman" w:cs="Times New Roman"/>
          <w:kern w:val="0"/>
          <w14:ligatures w14:val="none"/>
        </w:rPr>
        <w:t xml:space="preserve">Team Building &amp; Community Engagement </w:t>
      </w:r>
    </w:p>
    <w:p w:rsidR="00265989" w:rsidRPr="00265989" w:rsidRDefault="00265989" w:rsidP="00265989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65989">
        <w:rPr>
          <w:rFonts w:ascii="Times New Roman" w:eastAsia="Times New Roman" w:hAnsi="Times New Roman" w:cs="Times New Roman"/>
          <w:kern w:val="0"/>
          <w14:ligatures w14:val="none"/>
        </w:rPr>
        <w:t xml:space="preserve">Strategic Program Development </w:t>
      </w:r>
    </w:p>
    <w:p w:rsidR="00265989" w:rsidRPr="00265989" w:rsidRDefault="00265989" w:rsidP="00265989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65989">
        <w:rPr>
          <w:rFonts w:ascii="Times New Roman" w:eastAsia="Times New Roman" w:hAnsi="Times New Roman" w:cs="Times New Roman"/>
          <w:kern w:val="0"/>
          <w14:ligatures w14:val="none"/>
        </w:rPr>
        <w:t>Exceptional Member Service</w:t>
      </w:r>
    </w:p>
    <w:p w:rsidR="00787A46" w:rsidRDefault="00787A46" w:rsidP="00265989"/>
    <w:p w:rsidR="00265989" w:rsidRDefault="00265989" w:rsidP="00265989"/>
    <w:p w:rsidR="00265989" w:rsidRPr="00265989" w:rsidRDefault="00265989" w:rsidP="0026598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PROFESSIONAL REFERENCES AVAILABLE UPON REQUEST</w:t>
      </w:r>
    </w:p>
    <w:sectPr w:rsidR="00265989" w:rsidRPr="00265989" w:rsidSect="00265989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FFFFFFFF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FFFFFFFF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FFFFFFFF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FFFFFFFF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FFFFFFFF"/>
    <w:lvl w:ilvl="0" w:tplc="0000032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A"/>
    <w:multiLevelType w:val="hybridMultilevel"/>
    <w:tmpl w:val="FFFFFFFF"/>
    <w:lvl w:ilvl="0" w:tplc="0000038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410182D"/>
    <w:multiLevelType w:val="multilevel"/>
    <w:tmpl w:val="35044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5C04B1"/>
    <w:multiLevelType w:val="multilevel"/>
    <w:tmpl w:val="67743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8938BF"/>
    <w:multiLevelType w:val="multilevel"/>
    <w:tmpl w:val="908E1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F441E5"/>
    <w:multiLevelType w:val="multilevel"/>
    <w:tmpl w:val="61FC9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F83399"/>
    <w:multiLevelType w:val="multilevel"/>
    <w:tmpl w:val="81E83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193BD8"/>
    <w:multiLevelType w:val="multilevel"/>
    <w:tmpl w:val="1A7A0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786386"/>
    <w:multiLevelType w:val="multilevel"/>
    <w:tmpl w:val="A4980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48114">
    <w:abstractNumId w:val="0"/>
  </w:num>
  <w:num w:numId="2" w16cid:durableId="1926302878">
    <w:abstractNumId w:val="1"/>
  </w:num>
  <w:num w:numId="3" w16cid:durableId="962734097">
    <w:abstractNumId w:val="2"/>
  </w:num>
  <w:num w:numId="4" w16cid:durableId="1072696271">
    <w:abstractNumId w:val="3"/>
  </w:num>
  <w:num w:numId="5" w16cid:durableId="1032267857">
    <w:abstractNumId w:val="4"/>
  </w:num>
  <w:num w:numId="6" w16cid:durableId="1387336213">
    <w:abstractNumId w:val="5"/>
  </w:num>
  <w:num w:numId="7" w16cid:durableId="1370644972">
    <w:abstractNumId w:val="6"/>
  </w:num>
  <w:num w:numId="8" w16cid:durableId="1508130343">
    <w:abstractNumId w:val="7"/>
  </w:num>
  <w:num w:numId="9" w16cid:durableId="305279399">
    <w:abstractNumId w:val="8"/>
  </w:num>
  <w:num w:numId="10" w16cid:durableId="160047477">
    <w:abstractNumId w:val="9"/>
  </w:num>
  <w:num w:numId="11" w16cid:durableId="542206454">
    <w:abstractNumId w:val="13"/>
  </w:num>
  <w:num w:numId="12" w16cid:durableId="2146192418">
    <w:abstractNumId w:val="11"/>
  </w:num>
  <w:num w:numId="13" w16cid:durableId="95369651">
    <w:abstractNumId w:val="16"/>
  </w:num>
  <w:num w:numId="14" w16cid:durableId="1410537582">
    <w:abstractNumId w:val="12"/>
  </w:num>
  <w:num w:numId="15" w16cid:durableId="1759018812">
    <w:abstractNumId w:val="15"/>
  </w:num>
  <w:num w:numId="16" w16cid:durableId="1955939893">
    <w:abstractNumId w:val="14"/>
  </w:num>
  <w:num w:numId="17" w16cid:durableId="16677101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89"/>
    <w:rsid w:val="00265989"/>
    <w:rsid w:val="00773210"/>
    <w:rsid w:val="00773471"/>
    <w:rsid w:val="00787A46"/>
    <w:rsid w:val="00CB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48CA2"/>
  <w15:chartTrackingRefBased/>
  <w15:docId w15:val="{7278E7D1-9F03-7044-B2EB-6980A2954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6598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26598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26598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6598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265989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65989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265989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styleId="Strong">
    <w:name w:val="Strong"/>
    <w:basedOn w:val="DefaultParagraphFont"/>
    <w:uiPriority w:val="22"/>
    <w:qFormat/>
    <w:rsid w:val="00265989"/>
    <w:rPr>
      <w:b/>
      <w:bCs/>
    </w:rPr>
  </w:style>
  <w:style w:type="character" w:customStyle="1" w:styleId="whitespace-normal">
    <w:name w:val="whitespace-normal"/>
    <w:basedOn w:val="DefaultParagraphFont"/>
    <w:rsid w:val="002659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44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1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578</Words>
  <Characters>3297</Characters>
  <Application>Microsoft Office Word</Application>
  <DocSecurity>0</DocSecurity>
  <Lines>27</Lines>
  <Paragraphs>7</Paragraphs>
  <ScaleCrop>false</ScaleCrop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Sroczynski Family</dc:creator>
  <cp:keywords/>
  <dc:description/>
  <cp:lastModifiedBy>Sroczynski Family</cp:lastModifiedBy>
  <cp:revision>1</cp:revision>
  <dcterms:created xsi:type="dcterms:W3CDTF">2026-06-22T13:39:00Z</dcterms:created>
  <dcterms:modified xsi:type="dcterms:W3CDTF">2026-06-22T14:47:00Z</dcterms:modified>
</cp:coreProperties>
</file>